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Agenda Meeting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4404296875" w:line="240" w:lineRule="auto"/>
        <w:ind w:left="0" w:right="0" w:firstLine="0"/>
        <w:jc w:val="center"/>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March 01, 2023 @ 6:00PM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376953125" w:line="240" w:lineRule="auto"/>
        <w:ind w:left="0" w:right="0" w:firstLine="0"/>
        <w:jc w:val="center"/>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Borough of Charleroi Council Chambers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77685546875" w:line="240" w:lineRule="auto"/>
        <w:ind w:left="0" w:right="0" w:firstLine="0"/>
        <w:jc w:val="center"/>
        <w:rPr>
          <w:rFonts w:ascii="Arial" w:cs="Arial" w:eastAsia="Arial" w:hAnsi="Arial"/>
          <w:b w:val="0"/>
          <w:i w:val="0"/>
          <w:smallCaps w:val="0"/>
          <w:strike w:val="0"/>
          <w:color w:val="000000"/>
          <w:sz w:val="35.93174743652344"/>
          <w:szCs w:val="35.93174743652344"/>
          <w:u w:val="none"/>
          <w:shd w:fill="auto" w:val="clear"/>
          <w:vertAlign w:val="baseline"/>
        </w:rPr>
      </w:pPr>
      <w:r w:rsidDel="00000000" w:rsidR="00000000" w:rsidRPr="00000000">
        <w:rPr>
          <w:rFonts w:ascii="Arial" w:cs="Arial" w:eastAsia="Arial" w:hAnsi="Arial"/>
          <w:b w:val="0"/>
          <w:i w:val="0"/>
          <w:smallCaps w:val="0"/>
          <w:strike w:val="0"/>
          <w:color w:val="000000"/>
          <w:sz w:val="35.93174743652344"/>
          <w:szCs w:val="35.93174743652344"/>
          <w:highlight w:val="yellow"/>
          <w:u w:val="single"/>
          <w:vertAlign w:val="baseline"/>
          <w:rtl w:val="0"/>
        </w:rPr>
        <w:t xml:space="preserve">PLEASE PUT YOUR CELL PHONE ON SILENT </w:t>
      </w:r>
      <w:r w:rsidDel="00000000" w:rsidR="00000000" w:rsidRPr="00000000">
        <w:rPr>
          <w:rFonts w:ascii="Arial" w:cs="Arial" w:eastAsia="Arial" w:hAnsi="Arial"/>
          <w:b w:val="0"/>
          <w:i w:val="0"/>
          <w:smallCaps w:val="0"/>
          <w:strike w:val="0"/>
          <w:color w:val="000000"/>
          <w:sz w:val="35.93174743652344"/>
          <w:szCs w:val="35.9317474365234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11669921875" w:line="240" w:lineRule="auto"/>
        <w:ind w:left="18.5119628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ELECTED AND APPOINTED OFFICIALS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376953125" w:line="243.84243965148926" w:lineRule="auto"/>
        <w:ind w:left="3.966827392578125" w:right="654.3310546875" w:firstLine="17.85095214843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highlight w:val="white"/>
          <w:u w:val="none"/>
          <w:vertAlign w:val="baseline"/>
          <w:rtl w:val="0"/>
        </w:rPr>
        <w:t xml:space="preserve">Mayor Gregg Doerfler Frank Paterra, Council President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38150787353516"/>
          <w:szCs w:val="22.038150787353516"/>
          <w:highlight w:val="white"/>
          <w:u w:val="none"/>
          <w:vertAlign w:val="baseline"/>
          <w:rtl w:val="0"/>
        </w:rPr>
        <w:t xml:space="preserve">Joseph Smith, Council Vice President Paul Pivovarnik, Council Member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38150787353516"/>
          <w:szCs w:val="22.038150787353516"/>
          <w:highlight w:val="white"/>
          <w:u w:val="none"/>
          <w:vertAlign w:val="baseline"/>
          <w:rtl w:val="0"/>
        </w:rPr>
        <w:t xml:space="preserve">Nancy Ellis, Council Member Larry Celaschi, Council Member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Jerry Jericho, Council Member Randy DiPiazza, Council Member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603515625" w:line="241.66537284851074" w:lineRule="auto"/>
        <w:ind w:left="3.3056640625" w:right="1344.0765380859375" w:firstLine="18.5121154785156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Manager/COO Matthew D. Staniszewski, MBA, EDFP Solicitor Sean Logue, Esq.  </w:t>
      </w:r>
      <w:r w:rsidDel="00000000" w:rsidR="00000000" w:rsidRPr="00000000">
        <w:rPr>
          <w:rFonts w:ascii="Arial" w:cs="Arial" w:eastAsia="Arial" w:hAnsi="Arial"/>
          <w:b w:val="0"/>
          <w:i w:val="0"/>
          <w:smallCaps w:val="0"/>
          <w:strike w:val="0"/>
          <w:color w:val="000000"/>
          <w:sz w:val="22.038150787353516"/>
          <w:szCs w:val="22.038150787353516"/>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119628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PRESENTATIONS / IN ATTENDANCE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3427734375" w:line="240" w:lineRule="auto"/>
        <w:ind w:left="37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Rostraver EMS &amp; Mr. Celaschi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4501953125" w:line="240" w:lineRule="auto"/>
        <w:ind w:left="37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43798828125" w:line="240" w:lineRule="auto"/>
        <w:ind w:left="1098.9527893066406"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o Engineer’s Monthly Report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56005859375" w:line="240" w:lineRule="auto"/>
        <w:ind w:left="1098.9527893066406"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o Recommendation for LSA funding of CCTV or Davies Ford Project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150390625" w:line="240" w:lineRule="auto"/>
        <w:ind w:left="18.5119628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PUBLIC PARTICIPATION / COMMENT</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43798828125" w:line="243.5709285736084" w:lineRule="auto"/>
        <w:ind w:left="0" w:right="1.93359375" w:firstLine="21.817779541015625"/>
        <w:jc w:val="both"/>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Individuals or group representatives who have signed in prior to the meeting, shall be a resident or tax  paying business owner within the Borough of Charleroi, will have </w:t>
      </w: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THREE (3) MINUTES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of microphone  time to address Council during the public participation portion of the meeting. We prefer if there is a  group, a representative be chosen to speak. </w:t>
      </w:r>
      <w:r w:rsidDel="00000000" w:rsidR="00000000" w:rsidRPr="00000000">
        <w:rPr>
          <w:rFonts w:ascii="Arial" w:cs="Arial" w:eastAsia="Arial" w:hAnsi="Arial"/>
          <w:b w:val="0"/>
          <w:i w:val="0"/>
          <w:smallCaps w:val="0"/>
          <w:strike w:val="0"/>
          <w:color w:val="000000"/>
          <w:sz w:val="22.038150787353516"/>
          <w:szCs w:val="22.038150787353516"/>
          <w:highlight w:val="yellow"/>
          <w:u w:val="single"/>
          <w:vertAlign w:val="baseline"/>
          <w:rtl w:val="0"/>
        </w:rPr>
        <w:t xml:space="preserve">Audience comments will not be permitted following the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38150787353516"/>
          <w:szCs w:val="22.038150787353516"/>
          <w:highlight w:val="yellow"/>
          <w:u w:val="single"/>
          <w:vertAlign w:val="baseline"/>
          <w:rtl w:val="0"/>
        </w:rPr>
        <w:t xml:space="preserve">public participation portion of the meeting</w:t>
      </w:r>
      <w:r w:rsidDel="00000000" w:rsidR="00000000" w:rsidRPr="00000000">
        <w:rPr>
          <w:rFonts w:ascii="Arial" w:cs="Arial" w:eastAsia="Arial" w:hAnsi="Arial"/>
          <w:b w:val="0"/>
          <w:i w:val="0"/>
          <w:smallCaps w:val="0"/>
          <w:strike w:val="0"/>
          <w:color w:val="000000"/>
          <w:sz w:val="22.038150787353516"/>
          <w:szCs w:val="22.038150787353516"/>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therefore, we ask that you please review the agenda for any  item(s) you may wish to discuss. We have, in the past, had individual’s direct comments to Mayor and  Council that were not correct or could not be documented. For that reason, we ask that your information  be to the point and factual. Although we may not be able to answer your question at this meeting, we  will refer your request or recommendation to the proper department for any necessary action.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5009765625" w:line="240" w:lineRule="auto"/>
        <w:ind w:left="11.900482177734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OFFICIAL COUNCIL PUBLIC ACTION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168701171875" w:line="242.75402069091797" w:lineRule="auto"/>
        <w:ind w:left="726.8318176269531" w:right="180.845947265625" w:hanging="344.7937011718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1. MOTION to take the appointment of Thomas Wyatt, Esq, of Obermayer Rebmann Maxwell &amp;  Hippel LLP, as Special Legal Counsel for all Authority of the Borough of Charleroi matters, off of  the table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8604736328125" w:line="243.84312629699707" w:lineRule="auto"/>
        <w:ind w:left="731.0189819335938" w:right="533.294677734375" w:hanging="355.372009277343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2. MOTION to Appoint Thomas Wyatt, Esq, of Obermayer Rebmann Maxwell &amp; Hippel LLP, as  Special Legal Counsel for all Authority of the Borough of Charleroi matters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84765625" w:line="240" w:lineRule="auto"/>
        <w:ind w:left="11.900482177734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CLOSE OF PUBLIC COMMENT &amp; OFFICIAL ACTION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4990234375" w:line="243.84424209594727" w:lineRule="auto"/>
        <w:ind w:left="295.3962707519531" w:right="311.688232421875" w:firstLine="0"/>
        <w:jc w:val="center"/>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Audience comments will not be permitted following the public participation portion of the meeting  No further public action will be taken by Council at this time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8516845703125" w:line="240" w:lineRule="auto"/>
        <w:ind w:left="11.900482177734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OFFICIALS REPORT</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3616943359375" w:line="240" w:lineRule="auto"/>
        <w:ind w:left="11.01898193359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Solicitor Sean Logue (Logue and Associates)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4837646484375" w:line="240" w:lineRule="auto"/>
        <w:ind w:left="21.817779541015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Manager/COO/COA Matt Staniszewski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1018524169922" w:line="240" w:lineRule="auto"/>
        <w:ind w:left="0" w:right="0" w:firstLine="0"/>
        <w:jc w:val="center"/>
        <w:rPr>
          <w:rFonts w:ascii="Arial" w:cs="Arial" w:eastAsia="Arial" w:hAnsi="Arial"/>
          <w:b w:val="0"/>
          <w:i w:val="0"/>
          <w:smallCaps w:val="0"/>
          <w:strike w:val="0"/>
          <w:color w:val="000000"/>
          <w:sz w:val="16.049551010131836"/>
          <w:szCs w:val="16.049551010131836"/>
          <w:u w:val="none"/>
          <w:shd w:fill="auto" w:val="clear"/>
          <w:vertAlign w:val="baseline"/>
        </w:rPr>
      </w:pP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Charleroi Borough Council Agenda Meeting Page 1 of 3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119628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DRAFT MOTIONS</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(to be voted on at next meeting)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376953125" w:line="243.84243965148926" w:lineRule="auto"/>
        <w:ind w:left="737.6304626464844" w:right="23.951416015625" w:hanging="355.592346191406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1. Ratify the Feb/March 2023 Municipal list of expenses and payments in the amount of </w:t>
      </w: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$XXXXXX</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(number may change between this week and next week).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59375" w:line="242.75390625" w:lineRule="auto"/>
        <w:ind w:left="741.8177795410156" w:right="7.569580078125" w:hanging="366.1708068847656"/>
        <w:jc w:val="both"/>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2. Authorize Matt Staniszewski, Borough Manager, to submit a change in scope for LSA Project Local  Number LS-19-22, Program Year 2019, from CCTV surveying to the Davies Ford / Infrastructure  Project under previously awarded LSA funding (as recommended by the Borough Engineer)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5693359375" w:line="243.84243965148926" w:lineRule="auto"/>
        <w:ind w:left="726.8318176269531" w:right="7.584228515625" w:hanging="352.50701904296875"/>
        <w:jc w:val="both"/>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3. Authorize Matt Staniszewski, Borough Manager, to hire temporary, Part-time individuals through  the proposed Pennsylvania Department of Labor and Industry Office of Vocational Rehabilitation  program to cut grass and perform other public maintenance activities (not to take away any work  from public works / collective bargaining)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59375" w:line="243.84243965148926" w:lineRule="auto"/>
        <w:ind w:left="739.8342895507812" w:right="7.9443359375" w:hanging="371.4598083496094"/>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4. Approve the amendment to the agreement with Keystone Collections for current and delinquent  per capita taxes, and current and delinquent business privilege taxes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59375" w:line="243.84243965148926" w:lineRule="auto"/>
        <w:ind w:left="733.6636352539062" w:right="0" w:hanging="359.5593261718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5. Approve the application for accessible parking for Ms. Linda Keplar, located at 251 4</w:t>
      </w:r>
      <w:r w:rsidDel="00000000" w:rsidR="00000000" w:rsidRPr="00000000">
        <w:rPr>
          <w:rFonts w:ascii="Arial" w:cs="Arial" w:eastAsia="Arial" w:hAnsi="Arial"/>
          <w:b w:val="0"/>
          <w:i w:val="0"/>
          <w:smallCaps w:val="0"/>
          <w:strike w:val="0"/>
          <w:color w:val="000000"/>
          <w:sz w:val="23.1560484568278"/>
          <w:szCs w:val="23.156048456827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3.89362907409668"/>
          <w:szCs w:val="13.8936290740966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Street,  Charleroi, PA.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4814453125" w:line="243.84355545043945" w:lineRule="auto"/>
        <w:ind w:left="373.88397216796875" w:right="372.20458984375" w:firstLine="0.8815002441406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6. Approve the application for accessible parking located at 127 McKean Avenue, Charleroi, PA.  7. RESOLUTION 2023-05: Mid Mon Valley Transit Local Match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4716796875" w:line="240" w:lineRule="auto"/>
        <w:ind w:left="372.12097167968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8. RESOLUTION 2023-06: 2023 Fee Updates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144287109375" w:line="240" w:lineRule="auto"/>
        <w:ind w:left="18.5119628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DISCUSSION: GENERAL</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4990234375" w:line="240" w:lineRule="auto"/>
        <w:ind w:left="731.900482177734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OLD BUSINESS: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7226562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Highland Properties (Mr. Logue)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450195312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Animal Ordinance / Joint &amp; Sev Liability (Mr. Logue)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459960937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Regional Police / Charleroi Contract for Garage Use / Gym (Mr. Logue)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7226562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703 Fallowfield acquisition (Mr. Staniszewski)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4990234375" w:line="240" w:lineRule="auto"/>
        <w:ind w:left="738.5119628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NEW BUSINESS: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450195312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Naming Mr. Lewis Farkas, of public works, as Crew Leader (Mr. Jericho)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7226562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Giving Mr. Lewis Farkas, of public works, a $1/hr raise (Mr. Jericho)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459960937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HR Personnel File Requests (Mr. Celaschi)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450195312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Public Works Foreman (Mr. Celaschi, Mr. Staniszewski)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72265625" w:line="254.72743034362793" w:lineRule="auto"/>
        <w:ind w:left="1094.7654724121094" w:right="800.4205322265625"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Act 172-2016: Volunteer Firefighter Tax Credit (Mr. Staniszewski, Chief Whiten)   Various training offered (Mr. Staniszewski):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8.952636718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o MGT481: Disaster Recovery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44775390625" w:line="240" w:lineRule="auto"/>
        <w:ind w:left="0" w:right="576.607666015625" w:firstLine="0"/>
        <w:jc w:val="righ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o Healthcare Resilience for Emergency Responders / Waynesburg University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7226562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Permit Reporting to Washington County (Mr. Staniszewski)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4501953125" w:line="254.72963333129883" w:lineRule="auto"/>
        <w:ind w:left="1094.7654724121094" w:right="875.6005859375"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Clarification of the Rail Crossing Gate Equip at 2</w:t>
      </w:r>
      <w:r w:rsidDel="00000000" w:rsidR="00000000" w:rsidRPr="00000000">
        <w:rPr>
          <w:rFonts w:ascii="Arial" w:cs="Arial" w:eastAsia="Arial" w:hAnsi="Arial"/>
          <w:b w:val="0"/>
          <w:i w:val="0"/>
          <w:smallCaps w:val="0"/>
          <w:strike w:val="0"/>
          <w:color w:val="000000"/>
          <w:sz w:val="23.1560484568278"/>
          <w:szCs w:val="23.1560484568278"/>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13.89362907409668"/>
          <w:szCs w:val="13.8936290740966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&amp; McKean (Mr. Staniszewski)   608 Fifth / acquisition (Mr. Staniszewski)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88061523437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AirBNB (Mr. Staniszewski)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4599609375" w:line="240" w:lineRule="auto"/>
        <w:ind w:left="109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Correspondents (Ms. Doerfler)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150390625" w:line="240" w:lineRule="auto"/>
        <w:ind w:left="18.5119628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ELECTED OFFICIALS</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376953125" w:line="240" w:lineRule="auto"/>
        <w:ind w:left="21.817779541015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Mayor Doerfler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62109375" w:line="240" w:lineRule="auto"/>
        <w:ind w:left="13.663635253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Councilmembers: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72265625" w:line="240" w:lineRule="auto"/>
        <w:ind w:left="37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Paul Pivovarnik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4599609375" w:line="240" w:lineRule="auto"/>
        <w:ind w:left="37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Nancy Ellis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4501953125" w:line="240" w:lineRule="auto"/>
        <w:ind w:left="37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Jerry Jericho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570068359375" w:line="240" w:lineRule="auto"/>
        <w:ind w:left="37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Joseph Smith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4349365234375" w:line="240" w:lineRule="auto"/>
        <w:ind w:left="37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Randy DiPiazza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4349365234375" w:line="240" w:lineRule="auto"/>
        <w:ind w:left="37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Frank Paterra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5667724609375" w:line="240" w:lineRule="auto"/>
        <w:ind w:left="374.765472412109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Larry Celaschi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0072937011719" w:line="240" w:lineRule="auto"/>
        <w:ind w:left="0" w:right="0" w:firstLine="0"/>
        <w:jc w:val="center"/>
        <w:rPr>
          <w:rFonts w:ascii="Arial" w:cs="Arial" w:eastAsia="Arial" w:hAnsi="Arial"/>
          <w:b w:val="0"/>
          <w:i w:val="0"/>
          <w:smallCaps w:val="0"/>
          <w:strike w:val="0"/>
          <w:color w:val="000000"/>
          <w:sz w:val="16.049551010131836"/>
          <w:szCs w:val="16.049551010131836"/>
          <w:u w:val="none"/>
          <w:shd w:fill="auto" w:val="clear"/>
          <w:vertAlign w:val="baseline"/>
        </w:rPr>
      </w:pP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Charleroi Borough Council Agenda Meeting Page 2 of 3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0482177734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ORDINANCES: FIRST READINGS</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(no vote at this time)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13818359375" w:line="240" w:lineRule="auto"/>
        <w:ind w:left="0" w:right="0" w:firstLine="0"/>
        <w:jc w:val="center"/>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ORDINANCE 1045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43.84243965148926" w:lineRule="auto"/>
        <w:ind w:left="4.84832763671875" w:right="10.37109375" w:firstLine="2.203826904296875"/>
        <w:jc w:val="both"/>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AN ORDINANCE OF THE BOROUGH OF CHARLEROI, WASHINGTON COUNTY, COMMONWEALTH OF  PENNSYLVANIA, ESTABLISHING A PROCESS FOR ENFORCING PROPERTY TAX DISTRAINTS TO ENABLE THE  BOROUGH OF CHARLEROI TO COLLECT REAL ESTATE TAXES AND ESTABLISHING CIVIL PENALTY FOR  TENANTS IN POSSESSION WHO REFUSE TO COMPLY WITH A PROPERTY TAX DISTRAINT NOTICE.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85986328125" w:line="240" w:lineRule="auto"/>
        <w:ind w:left="11.900482177734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ORDINANCES: FINAL READINGS:</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(to be voted on at next meeting)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376953125" w:line="240" w:lineRule="auto"/>
        <w:ind w:left="21.817779541015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N/A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13818359375" w:line="240" w:lineRule="auto"/>
        <w:ind w:left="18.5119628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MEETING ADJORN.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6.700439453125" w:line="240" w:lineRule="auto"/>
        <w:ind w:left="0" w:right="0" w:firstLine="0"/>
        <w:jc w:val="center"/>
        <w:rPr>
          <w:rFonts w:ascii="Arial" w:cs="Arial" w:eastAsia="Arial" w:hAnsi="Arial"/>
          <w:b w:val="0"/>
          <w:i w:val="0"/>
          <w:smallCaps w:val="0"/>
          <w:strike w:val="0"/>
          <w:color w:val="000000"/>
          <w:sz w:val="16.049551010131836"/>
          <w:szCs w:val="16.049551010131836"/>
          <w:u w:val="none"/>
          <w:shd w:fill="auto" w:val="clear"/>
          <w:vertAlign w:val="baseline"/>
        </w:rPr>
      </w:pP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Charleroi Borough Council Agenda Meeting Page 3 of 3 </w:t>
      </w:r>
    </w:p>
    <w:sectPr>
      <w:pgSz w:h="15840" w:w="12240" w:orient="portrait"/>
      <w:pgMar w:bottom="1031.99951171875" w:top="1138.13232421875" w:left="1436.6943359375" w:right="137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